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bookmarkStart w:id="0" w:name="_GoBack"/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一、项目编号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：HGDXW22-043</w:t>
      </w:r>
      <w:r>
        <w:rPr>
          <w:rFonts w:hint="eastAsia" w:ascii="宋体" w:hAnsi="宋体" w:cs="宋体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采购编号：HBYHX-ZC-202206-H133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二、项目名称：学生宿舍组合家具采购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三、中标（成交）信息</w:t>
      </w:r>
    </w:p>
    <w:p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供应商名称：江西大度家具制造有限公司</w:t>
      </w:r>
    </w:p>
    <w:p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供应商地址：江西省万载县工业园</w:t>
      </w:r>
    </w:p>
    <w:p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中标（成交）金额：人民币（大写）贰佰贰拾柒万肆仟捌佰捌拾元整（¥ 2,274,880.00元）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四、主要标的信息</w:t>
      </w:r>
    </w:p>
    <w:tbl>
      <w:tblPr>
        <w:tblStyle w:val="5"/>
        <w:tblW w:w="7860" w:type="dxa"/>
        <w:tblInd w:w="0" w:type="dxa"/>
        <w:shd w:val="clear" w:color="auto" w:fill="FEFEFE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860"/>
      </w:tblGrid>
      <w:tr>
        <w:tblPrEx>
          <w:shd w:val="clear" w:color="auto" w:fill="FEFEFE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78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EFEF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line="360" w:lineRule="auto"/>
              <w:ind w:firstLine="420" w:firstLineChars="200"/>
              <w:jc w:val="center"/>
              <w:rPr>
                <w:rFonts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货物类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4" w:hRule="atLeast"/>
        </w:trPr>
        <w:tc>
          <w:tcPr>
            <w:tcW w:w="786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EFEFE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widowControl/>
              <w:spacing w:line="360" w:lineRule="auto"/>
              <w:ind w:firstLine="420" w:firstLineChars="200"/>
              <w:rPr>
                <w:rFonts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名称：采购二连位中梯公寓床及组合家具（含书桌、书架、衣柜）788位、学习椅（含组合家具配套学习椅）1788位。</w:t>
            </w:r>
          </w:p>
          <w:p>
            <w:pPr>
              <w:widowControl/>
              <w:spacing w:line="360" w:lineRule="auto"/>
              <w:ind w:firstLine="420" w:firstLineChars="200"/>
              <w:rPr>
                <w:rFonts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品牌：江西大度家具制造有限公司</w:t>
            </w:r>
          </w:p>
          <w:p>
            <w:pPr>
              <w:widowControl/>
              <w:spacing w:line="360" w:lineRule="auto"/>
              <w:ind w:firstLine="420" w:firstLineChars="200"/>
              <w:rPr>
                <w:rFonts w:hint="default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规格型号：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详见文件</w:t>
            </w:r>
          </w:p>
          <w:p>
            <w:pPr>
              <w:widowControl/>
              <w:spacing w:line="360" w:lineRule="auto"/>
              <w:ind w:firstLine="420" w:firstLineChars="200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数量：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  <w:lang w:val="en-US" w:eastAsia="zh-CN"/>
              </w:rPr>
              <w:t>一批</w:t>
            </w:r>
          </w:p>
          <w:p>
            <w:pPr>
              <w:widowControl/>
              <w:spacing w:line="360" w:lineRule="auto"/>
              <w:ind w:firstLine="420" w:firstLineChars="200"/>
              <w:rPr>
                <w:rFonts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单价：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  <w:t>2274880元</w:t>
            </w:r>
          </w:p>
        </w:tc>
      </w:tr>
    </w:tbl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五、评审专家名单：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</w:rPr>
        <w:t>周晓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</w:rPr>
        <w:t>方庆华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</w:rPr>
        <w:t>李汉元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</w:rPr>
        <w:t>徐斌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color w:val="auto"/>
          <w:kern w:val="0"/>
          <w:szCs w:val="21"/>
          <w:highlight w:val="none"/>
        </w:rPr>
        <w:t>李再华（组长）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hint="eastAsia" w:ascii="宋体" w:hAnsi="宋体" w:eastAsia="宋体" w:cs="宋体"/>
          <w:color w:val="auto"/>
          <w:kern w:val="0"/>
          <w:szCs w:val="21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六、代理服务收费标准及金额：</w:t>
      </w:r>
      <w:r>
        <w:rPr>
          <w:rFonts w:hint="eastAsia" w:ascii="宋体" w:hAnsi="宋体" w:cs="宋体"/>
          <w:bCs/>
          <w:color w:val="auto"/>
          <w:kern w:val="0"/>
          <w:szCs w:val="21"/>
          <w:highlight w:val="none"/>
        </w:rPr>
        <w:t>参照原国家计委计价格[2002]1980号规定计取。</w:t>
      </w:r>
      <w:r>
        <w:rPr>
          <w:rFonts w:hint="eastAsia" w:ascii="宋体" w:hAnsi="宋体" w:cs="宋体"/>
          <w:bCs/>
          <w:color w:val="auto"/>
          <w:kern w:val="0"/>
          <w:szCs w:val="21"/>
          <w:highlight w:val="none"/>
        </w:rPr>
        <w:t>收费金额：29023</w:t>
      </w:r>
      <w:r>
        <w:rPr>
          <w:rFonts w:hint="eastAsia" w:ascii="宋体" w:hAnsi="宋体" w:cs="宋体"/>
          <w:bCs/>
          <w:color w:val="auto"/>
          <w:kern w:val="0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bCs/>
          <w:color w:val="auto"/>
          <w:kern w:val="0"/>
          <w:szCs w:val="21"/>
          <w:highlight w:val="none"/>
        </w:rPr>
        <w:t>68元</w:t>
      </w:r>
      <w:r>
        <w:rPr>
          <w:rFonts w:hint="eastAsia" w:ascii="宋体" w:hAnsi="宋体" w:cs="宋体"/>
          <w:bCs/>
          <w:color w:val="auto"/>
          <w:kern w:val="0"/>
          <w:szCs w:val="21"/>
          <w:highlight w:val="none"/>
          <w:lang w:eastAsia="zh-CN"/>
        </w:rPr>
        <w:t>。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七、公告期限</w:t>
      </w:r>
    </w:p>
    <w:p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自本公告发布之日起1个工作日。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八、其他补充事宜</w:t>
      </w:r>
    </w:p>
    <w:p>
      <w:pPr>
        <w:widowControl/>
        <w:shd w:val="clear" w:color="auto" w:fill="FEFEFE"/>
        <w:spacing w:line="360" w:lineRule="auto"/>
        <w:ind w:firstLine="420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>公告媒体：《湖北省政府采购网》（www.ccgp-hubei.gov.cn）《湖北工业大学采招网》（http://tend.hbut.edu.cn/index.chtml）</w:t>
      </w:r>
    </w:p>
    <w:p>
      <w:pPr>
        <w:widowControl/>
        <w:shd w:val="clear" w:color="auto" w:fill="FEFEFE"/>
        <w:spacing w:line="360" w:lineRule="auto"/>
        <w:ind w:firstLine="422" w:firstLineChars="200"/>
        <w:rPr>
          <w:rFonts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Cs w:val="21"/>
          <w:highlight w:val="none"/>
        </w:rPr>
        <w:t>九、凡对本次公告内容提出询问，请按以下方式联系。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1.采购人信息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名   称：湖北工业大学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地   址：湖北省武汉市洪山区南李路28号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联 系 人</w:t>
      </w:r>
      <w:r>
        <w:rPr>
          <w:color w:val="auto"/>
          <w:sz w:val="21"/>
          <w:szCs w:val="21"/>
          <w:highlight w:val="none"/>
        </w:rPr>
        <w:t xml:space="preserve">：王老师 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联系方式：027-59750213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2.采购代理机构信息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 xml:space="preserve">名  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  <w:r>
        <w:rPr>
          <w:color w:val="auto"/>
          <w:sz w:val="21"/>
          <w:szCs w:val="21"/>
          <w:highlight w:val="none"/>
        </w:rPr>
        <w:t xml:space="preserve"> 称：</w:t>
      </w:r>
      <w:r>
        <w:rPr>
          <w:color w:val="auto"/>
          <w:sz w:val="21"/>
          <w:szCs w:val="21"/>
          <w:highlight w:val="none"/>
          <w:shd w:val="clear" w:color="auto" w:fill="FEFEFE"/>
        </w:rPr>
        <w:t>湖北昱鸿信招标咨询有限公司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 xml:space="preserve">地 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  <w:r>
        <w:rPr>
          <w:color w:val="auto"/>
          <w:sz w:val="21"/>
          <w:szCs w:val="21"/>
          <w:highlight w:val="none"/>
        </w:rPr>
        <w:t xml:space="preserve">  址：</w:t>
      </w:r>
      <w:r>
        <w:rPr>
          <w:color w:val="auto"/>
          <w:sz w:val="21"/>
          <w:szCs w:val="21"/>
          <w:highlight w:val="none"/>
          <w:shd w:val="clear" w:color="auto" w:fill="FEFEFE"/>
        </w:rPr>
        <w:t>武汉市武昌中北路海山金谷楚商大厦18楼1801室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联 系 人：叶汪笛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  <w:shd w:val="clear" w:color="auto" w:fill="FEFEFE"/>
        </w:rPr>
      </w:pPr>
      <w:r>
        <w:rPr>
          <w:color w:val="auto"/>
          <w:sz w:val="21"/>
          <w:szCs w:val="21"/>
          <w:highlight w:val="none"/>
        </w:rPr>
        <w:t>联系方式</w:t>
      </w:r>
      <w:r>
        <w:rPr>
          <w:rFonts w:hint="eastAsia"/>
          <w:color w:val="auto"/>
          <w:sz w:val="21"/>
          <w:szCs w:val="21"/>
          <w:highlight w:val="none"/>
        </w:rPr>
        <w:t>：</w:t>
      </w:r>
      <w:r>
        <w:rPr>
          <w:color w:val="auto"/>
          <w:sz w:val="21"/>
          <w:szCs w:val="21"/>
          <w:highlight w:val="none"/>
          <w:shd w:val="clear" w:color="auto" w:fill="FEFEFE"/>
        </w:rPr>
        <w:t>027-87318566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3.项目联系方式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项目联系人：</w:t>
      </w:r>
      <w:r>
        <w:rPr>
          <w:rFonts w:hint="eastAsia"/>
          <w:color w:val="auto"/>
          <w:sz w:val="21"/>
          <w:szCs w:val="21"/>
          <w:highlight w:val="none"/>
        </w:rPr>
        <w:t>叶汪笛</w:t>
      </w:r>
    </w:p>
    <w:p>
      <w:pPr>
        <w:pStyle w:val="4"/>
        <w:shd w:val="clear" w:color="auto" w:fill="FEFEFE"/>
        <w:spacing w:before="0" w:beforeAutospacing="0" w:after="0" w:afterAutospacing="0" w:line="360" w:lineRule="auto"/>
        <w:ind w:firstLine="420" w:firstLineChars="200"/>
        <w:jc w:val="both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电     话：</w:t>
      </w:r>
      <w:r>
        <w:rPr>
          <w:color w:val="auto"/>
          <w:sz w:val="21"/>
          <w:szCs w:val="21"/>
          <w:highlight w:val="none"/>
          <w:shd w:val="clear" w:color="auto" w:fill="FEFEFE"/>
        </w:rPr>
        <w:t>027-87318566</w:t>
      </w:r>
    </w:p>
    <w:p>
      <w:pPr>
        <w:rPr>
          <w:rFonts w:hint="eastAsia"/>
          <w:b/>
          <w:bCs/>
          <w:color w:val="auto"/>
          <w:highlight w:val="none"/>
          <w:lang w:val="en-US" w:eastAsia="zh-CN"/>
        </w:rPr>
      </w:pPr>
      <w:r>
        <w:rPr>
          <w:rFonts w:hint="eastAsia"/>
          <w:b/>
          <w:bCs/>
          <w:color w:val="auto"/>
          <w:highlight w:val="none"/>
          <w:lang w:val="en-US" w:eastAsia="zh-CN"/>
        </w:rPr>
        <w:t>十、后附中小企业声明函</w:t>
      </w:r>
    </w:p>
    <w:bookmarkEnd w:id="0"/>
    <w:p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5469890" cy="6382385"/>
            <wp:effectExtent l="0" t="0" r="16510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9890" cy="638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yc-n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yc-di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3MGFiOTdhMjJmNDI4OTgwYjRkYWZiMjdlNTM0YmEifQ=="/>
  </w:docVars>
  <w:rsids>
    <w:rsidRoot w:val="00000000"/>
    <w:rsid w:val="2A277452"/>
    <w:rsid w:val="46580AF1"/>
    <w:rsid w:val="4F4C553B"/>
    <w:rsid w:val="527F36BE"/>
    <w:rsid w:val="5F97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0"/>
    <w:pPr>
      <w:spacing w:after="120"/>
      <w:ind w:left="420" w:leftChars="200" w:firstLine="420" w:firstLineChars="200"/>
    </w:pPr>
    <w:rPr>
      <w:sz w:val="30"/>
      <w:szCs w:val="20"/>
    </w:rPr>
  </w:style>
  <w:style w:type="paragraph" w:styleId="3">
    <w:name w:val="Body Text Indent"/>
    <w:basedOn w:val="1"/>
    <w:qFormat/>
    <w:uiPriority w:val="0"/>
    <w:pPr>
      <w:ind w:left="560"/>
    </w:pPr>
    <w:rPr>
      <w:sz w:val="28"/>
    </w:rPr>
  </w:style>
  <w:style w:type="paragraph" w:styleId="4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qFormat/>
    <w:uiPriority w:val="0"/>
    <w:rPr>
      <w:b/>
      <w:bCs/>
    </w:rPr>
  </w:style>
  <w:style w:type="character" w:styleId="8">
    <w:name w:val="FollowedHyperlink"/>
    <w:basedOn w:val="6"/>
    <w:uiPriority w:val="0"/>
    <w:rPr>
      <w:color w:val="0084FF"/>
      <w:u w:val="none"/>
    </w:rPr>
  </w:style>
  <w:style w:type="character" w:styleId="9">
    <w:name w:val="Emphasis"/>
    <w:basedOn w:val="6"/>
    <w:qFormat/>
    <w:uiPriority w:val="0"/>
  </w:style>
  <w:style w:type="character" w:styleId="10">
    <w:name w:val="Hyperlink"/>
    <w:basedOn w:val="6"/>
    <w:uiPriority w:val="0"/>
    <w:rPr>
      <w:color w:val="0084FF"/>
      <w:u w:val="none"/>
    </w:rPr>
  </w:style>
  <w:style w:type="character" w:styleId="11">
    <w:name w:val="HTML Code"/>
    <w:basedOn w:val="6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Keyboard"/>
    <w:basedOn w:val="6"/>
    <w:uiPriority w:val="0"/>
    <w:rPr>
      <w:rFonts w:ascii="monospace" w:hAnsi="monospace" w:eastAsia="monospace" w:cs="monospace"/>
      <w:sz w:val="21"/>
      <w:szCs w:val="21"/>
    </w:rPr>
  </w:style>
  <w:style w:type="character" w:styleId="13">
    <w:name w:val="HTML Sample"/>
    <w:basedOn w:val="6"/>
    <w:uiPriority w:val="0"/>
    <w:rPr>
      <w:rFonts w:hint="default" w:ascii="monospace" w:hAnsi="monospace" w:eastAsia="monospace" w:cs="monospace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2022-07-26T02:28:42Z</dcterms:created>
  <dc:creator>Admin</dc:creator>
  <cp:lastModifiedBy>YHX</cp:lastModifiedBy>
  <dcterms:modified xsi:type="dcterms:W3CDTF">2022-07-26T02:35:13Z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B361DB6009C541E9B9A5F05A966664D2</vt:lpwstr>
  </property>
</Properties>
</file>