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03B05F">
      <w:pPr>
        <w:rPr>
          <w:rFonts w:ascii="Calibri" w:hAnsi="Calibri" w:eastAsia="宋体" w:cs="Times New Roman"/>
        </w:rPr>
      </w:pPr>
    </w:p>
    <w:tbl>
      <w:tblPr>
        <w:tblStyle w:val="1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1771"/>
        <w:gridCol w:w="1108"/>
        <w:gridCol w:w="1923"/>
        <w:gridCol w:w="2984"/>
      </w:tblGrid>
      <w:tr w14:paraId="224F4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430" w:type="pct"/>
            <w:vAlign w:val="center"/>
          </w:tcPr>
          <w:p w14:paraId="43920261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1039" w:type="pct"/>
            <w:vAlign w:val="center"/>
          </w:tcPr>
          <w:p w14:paraId="5CBE0F5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数据库名称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692962B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预算</w:t>
            </w:r>
          </w:p>
          <w:p w14:paraId="2A71ACFF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万元）</w:t>
            </w:r>
          </w:p>
        </w:tc>
        <w:tc>
          <w:tcPr>
            <w:tcW w:w="1128" w:type="pct"/>
            <w:vAlign w:val="center"/>
          </w:tcPr>
          <w:p w14:paraId="025F109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供应商名称</w:t>
            </w:r>
          </w:p>
        </w:tc>
        <w:tc>
          <w:tcPr>
            <w:tcW w:w="1751" w:type="pct"/>
            <w:vAlign w:val="center"/>
          </w:tcPr>
          <w:p w14:paraId="4E84BA1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供应商地址</w:t>
            </w:r>
          </w:p>
        </w:tc>
      </w:tr>
      <w:tr w14:paraId="01025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vAlign w:val="center"/>
          </w:tcPr>
          <w:p w14:paraId="5636144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bookmarkStart w:id="1" w:name="_GoBack" w:colFirst="2" w:colLast="2"/>
            <w:bookmarkStart w:id="0" w:name="_Hlk478024687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0BC1C5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CNKI （中国知网）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639C29A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49.00</w:t>
            </w:r>
          </w:p>
        </w:tc>
        <w:tc>
          <w:tcPr>
            <w:tcW w:w="1128" w:type="pct"/>
            <w:vAlign w:val="center"/>
          </w:tcPr>
          <w:p w14:paraId="5F9E530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山西同方知网数字出版技术有限公司</w:t>
            </w:r>
          </w:p>
        </w:tc>
        <w:tc>
          <w:tcPr>
            <w:tcW w:w="1751" w:type="pct"/>
            <w:vAlign w:val="center"/>
          </w:tcPr>
          <w:p w14:paraId="38F36E9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山西转型综合改革示范区学府产业园龙城大街58号中国知网数字出版产业基地C座931室</w:t>
            </w:r>
          </w:p>
        </w:tc>
      </w:tr>
      <w:tr w14:paraId="18850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vAlign w:val="center"/>
          </w:tcPr>
          <w:p w14:paraId="7906BB3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F238D3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万方数据知识服务云平台V2.0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06E5694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9.50</w:t>
            </w:r>
          </w:p>
        </w:tc>
        <w:tc>
          <w:tcPr>
            <w:tcW w:w="1128" w:type="pct"/>
            <w:vAlign w:val="center"/>
          </w:tcPr>
          <w:p w14:paraId="3706779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北京万方数据股份有限公司</w:t>
            </w:r>
          </w:p>
        </w:tc>
        <w:tc>
          <w:tcPr>
            <w:tcW w:w="1751" w:type="pct"/>
            <w:vAlign w:val="center"/>
          </w:tcPr>
          <w:p w14:paraId="1D669BA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北京市海淀区复兴路15号</w:t>
            </w:r>
          </w:p>
        </w:tc>
      </w:tr>
      <w:bookmarkEnd w:id="0"/>
      <w:tr w14:paraId="326EC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vAlign w:val="center"/>
          </w:tcPr>
          <w:p w14:paraId="18D44B4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CDD33F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超星移动图书馆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103EC1E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5.50</w:t>
            </w:r>
          </w:p>
        </w:tc>
        <w:tc>
          <w:tcPr>
            <w:tcW w:w="1128" w:type="pct"/>
            <w:vAlign w:val="center"/>
          </w:tcPr>
          <w:p w14:paraId="79C9568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武汉超星数图教育科技有限公司</w:t>
            </w:r>
          </w:p>
        </w:tc>
        <w:tc>
          <w:tcPr>
            <w:tcW w:w="1751" w:type="pct"/>
            <w:vAlign w:val="center"/>
          </w:tcPr>
          <w:p w14:paraId="1383269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洪山区文化大道555号融科智谷工业项目（三期）C2号楼1单元1-2层（3）研发号</w:t>
            </w:r>
          </w:p>
        </w:tc>
      </w:tr>
      <w:tr w14:paraId="1BEEE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F56BF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D2EEE4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读秀及超星发现知识库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8D0A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11.70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7C7F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武汉超星数图教育科技有限公司</w:t>
            </w:r>
          </w:p>
        </w:tc>
        <w:tc>
          <w:tcPr>
            <w:tcW w:w="1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7E63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洪山区文化大道555号融科智谷工业项目（三期）C2号楼1单元1-2层（3）研发号</w:t>
            </w:r>
          </w:p>
        </w:tc>
      </w:tr>
      <w:tr w14:paraId="2CF12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vAlign w:val="center"/>
          </w:tcPr>
          <w:p w14:paraId="0C4C7F8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FA9266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维普中文期刊服务平台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6A8831B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4.60</w:t>
            </w:r>
          </w:p>
        </w:tc>
        <w:tc>
          <w:tcPr>
            <w:tcW w:w="1128" w:type="pct"/>
            <w:vAlign w:val="center"/>
          </w:tcPr>
          <w:p w14:paraId="1CF9D03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重庆维普智图数据科技有限公司</w:t>
            </w:r>
          </w:p>
        </w:tc>
        <w:tc>
          <w:tcPr>
            <w:tcW w:w="1751" w:type="pct"/>
            <w:vAlign w:val="center"/>
          </w:tcPr>
          <w:p w14:paraId="0844F3D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重庆市两江新区黄山大道中段67号2幢10-1、10-2、10-3（部分）</w:t>
            </w:r>
          </w:p>
        </w:tc>
      </w:tr>
      <w:tr w14:paraId="0D8FF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vAlign w:val="center"/>
          </w:tcPr>
          <w:p w14:paraId="1EC6F0B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86382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中科多媒体教育资源数据库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493E5F6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9.00</w:t>
            </w:r>
          </w:p>
        </w:tc>
        <w:tc>
          <w:tcPr>
            <w:tcW w:w="1128" w:type="pct"/>
            <w:vAlign w:val="center"/>
          </w:tcPr>
          <w:p w14:paraId="50C87E8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中科软股教育科技（北京）股份有限公司</w:t>
            </w:r>
          </w:p>
          <w:p w14:paraId="5B57AE8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14:paraId="5A9C1D6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北京市海淀区东北旺中关村软件园信息中心A座3层302</w:t>
            </w:r>
          </w:p>
        </w:tc>
      </w:tr>
      <w:tr w14:paraId="29A83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vAlign w:val="center"/>
          </w:tcPr>
          <w:p w14:paraId="481C374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91F9C8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CSSCI数据库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31A4492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1.80</w:t>
            </w:r>
          </w:p>
        </w:tc>
        <w:tc>
          <w:tcPr>
            <w:tcW w:w="1128" w:type="pct"/>
            <w:vAlign w:val="center"/>
          </w:tcPr>
          <w:p w14:paraId="0572229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南京大学</w:t>
            </w:r>
          </w:p>
        </w:tc>
        <w:tc>
          <w:tcPr>
            <w:tcW w:w="1751" w:type="pct"/>
            <w:vAlign w:val="center"/>
          </w:tcPr>
          <w:p w14:paraId="335C659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江苏省南京市栖霞区仙林大道163号</w:t>
            </w:r>
          </w:p>
        </w:tc>
      </w:tr>
      <w:tr w14:paraId="434D6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vAlign w:val="center"/>
          </w:tcPr>
          <w:p w14:paraId="107BF60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8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309630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CIDP制造业数字资源平台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4662235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4.70</w:t>
            </w:r>
          </w:p>
        </w:tc>
        <w:tc>
          <w:tcPr>
            <w:tcW w:w="1128" w:type="pct"/>
            <w:vAlign w:val="center"/>
          </w:tcPr>
          <w:p w14:paraId="753D321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海枣数字科技（北京）有限公司</w:t>
            </w:r>
          </w:p>
        </w:tc>
        <w:tc>
          <w:tcPr>
            <w:tcW w:w="1751" w:type="pct"/>
            <w:vAlign w:val="center"/>
          </w:tcPr>
          <w:p w14:paraId="776EE9F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北京市东城区青年湖南街13号5号楼103室</w:t>
            </w:r>
          </w:p>
        </w:tc>
      </w:tr>
      <w:tr w14:paraId="7C61E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B98D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7BC509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NoteExpress参考文献管理与检索系统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3095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5.20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CA6D3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北京爱琴海乐之技术有限公司</w:t>
            </w:r>
          </w:p>
        </w:tc>
        <w:tc>
          <w:tcPr>
            <w:tcW w:w="1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46A5C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北京市朝阳区南郎家园18号楼1层102号A01</w:t>
            </w:r>
          </w:p>
        </w:tc>
      </w:tr>
      <w:tr w14:paraId="0EAF2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21CE1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2A21E7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起点考试数据库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56843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7.90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88DF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北京智联起点信息技术有限公司</w:t>
            </w:r>
          </w:p>
          <w:p w14:paraId="129E44A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C6596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北京市通州区新华东街289号院2号楼8层808</w:t>
            </w:r>
          </w:p>
        </w:tc>
      </w:tr>
      <w:tr w14:paraId="50FCD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43C26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34B559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优秀传统文化视频资源库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13AD5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4.80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ECC2E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河南华之杰文化传播有限公司</w:t>
            </w:r>
          </w:p>
          <w:p w14:paraId="3C1F4B8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8E15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河南省郑州市惠济区开元路11号大众商务6层</w:t>
            </w:r>
          </w:p>
        </w:tc>
      </w:tr>
      <w:tr w14:paraId="03A9E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98E74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F9431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设计师之家数字图书馆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C394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7.00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E4192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阅途之星（广东）科技有限公司</w:t>
            </w:r>
          </w:p>
          <w:p w14:paraId="5A98677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75F3B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广州市天河区长兴路5号第一栋第二层202之1室</w:t>
            </w:r>
          </w:p>
        </w:tc>
      </w:tr>
      <w:tr w14:paraId="6F6DE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33D9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C5F873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汇读平台（京东读书专业版）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E5F6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7.60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C1031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北京汇云博图科技有限公司</w:t>
            </w:r>
          </w:p>
          <w:p w14:paraId="6F2998D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0B4B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北京市海淀区中关村大街18号8层04-14</w:t>
            </w:r>
          </w:p>
        </w:tc>
      </w:tr>
      <w:tr w14:paraId="24B31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0669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14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1622BD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数图名校课程·美育教育综合资源服务平台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7AC0913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7.60</w:t>
            </w:r>
          </w:p>
        </w:tc>
        <w:tc>
          <w:tcPr>
            <w:tcW w:w="1128" w:type="pct"/>
            <w:vAlign w:val="center"/>
          </w:tcPr>
          <w:p w14:paraId="7C3D061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西安数图网络科技有限公司</w:t>
            </w:r>
          </w:p>
          <w:p w14:paraId="11D2668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14:paraId="3257C17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西安市高新区丈八街办丈八四路12号高科尚都摩卡1栋25层</w:t>
            </w:r>
          </w:p>
        </w:tc>
      </w:tr>
      <w:tr w14:paraId="5BA86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0" w:type="pct"/>
            <w:vAlign w:val="center"/>
          </w:tcPr>
          <w:p w14:paraId="7245B8A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15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FD4EDC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新知学术发现系统-工业版</w:t>
            </w:r>
          </w:p>
        </w:tc>
        <w:tc>
          <w:tcPr>
            <w:tcW w:w="650" w:type="pct"/>
            <w:shd w:val="clear" w:color="auto" w:fill="auto"/>
            <w:vAlign w:val="center"/>
          </w:tcPr>
          <w:p w14:paraId="77C92B2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5.00</w:t>
            </w:r>
          </w:p>
        </w:tc>
        <w:tc>
          <w:tcPr>
            <w:tcW w:w="1128" w:type="pct"/>
            <w:vAlign w:val="center"/>
          </w:tcPr>
          <w:p w14:paraId="2219F65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北京盈科千信科技有限公司</w:t>
            </w:r>
          </w:p>
        </w:tc>
        <w:tc>
          <w:tcPr>
            <w:tcW w:w="1751" w:type="pct"/>
            <w:vAlign w:val="center"/>
          </w:tcPr>
          <w:p w14:paraId="2229CE1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北京市海淀区中关村南大街48号1幢四层C4008</w:t>
            </w:r>
          </w:p>
        </w:tc>
      </w:tr>
      <w:bookmarkEnd w:id="1"/>
    </w:tbl>
    <w:p w14:paraId="0F63B53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-BoldMT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AEB"/>
    <w:rsid w:val="001826C5"/>
    <w:rsid w:val="001D6656"/>
    <w:rsid w:val="00451AFF"/>
    <w:rsid w:val="00457689"/>
    <w:rsid w:val="004C7BE7"/>
    <w:rsid w:val="00503EC8"/>
    <w:rsid w:val="00696249"/>
    <w:rsid w:val="00721D57"/>
    <w:rsid w:val="009B4AEB"/>
    <w:rsid w:val="00D74982"/>
    <w:rsid w:val="00D80AED"/>
    <w:rsid w:val="00EA4E73"/>
    <w:rsid w:val="00ED3F3C"/>
    <w:rsid w:val="00F46231"/>
    <w:rsid w:val="01434E3D"/>
    <w:rsid w:val="197467ED"/>
    <w:rsid w:val="202A5E57"/>
    <w:rsid w:val="37F04096"/>
    <w:rsid w:val="38FB618B"/>
    <w:rsid w:val="3D7D3613"/>
    <w:rsid w:val="48B95EEE"/>
    <w:rsid w:val="604638E0"/>
    <w:rsid w:val="6BEF307E"/>
    <w:rsid w:val="6D090170"/>
    <w:rsid w:val="6D8F0789"/>
    <w:rsid w:val="760140DA"/>
    <w:rsid w:val="7C79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746</Words>
  <Characters>877</Characters>
  <Lines>122</Lines>
  <Paragraphs>128</Paragraphs>
  <TotalTime>9</TotalTime>
  <ScaleCrop>false</ScaleCrop>
  <LinksUpToDate>false</LinksUpToDate>
  <CharactersWithSpaces>884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2025-10-13T06:09:00Z</dcterms:created>
  <dc:creator>JM</dc:creator>
  <cp:lastModifiedBy>SSLAB</cp:lastModifiedBy>
  <dcterms:modified xsi:type="dcterms:W3CDTF">2025-10-16T02:27:17Z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eyJoZGlkIjoiOWIxNTA3N2RhZmIzMDFlYjA5YmM3NTA2MTdkNGQ1ZTIiLCJ1c2VySWQiOiIxMTM0MTY2NjQ4In0=</vt:lpwstr>
  </property>
  <property fmtid="{D5CDD505-2E9C-101B-9397-08002B2CF9AE}" pid="3" name="KSOProductBuildVer">
    <vt:lpwstr>2052-12.1.0.23125</vt:lpwstr>
  </property>
  <property fmtid="{D5CDD505-2E9C-101B-9397-08002B2CF9AE}" pid="4" name="ICV">
    <vt:lpwstr>59D82CCA4E72407EB7E159B8984EBCF4_13</vt:lpwstr>
  </property>
</Properties>
</file>